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F728A" w14:textId="77777777" w:rsidR="002637DE" w:rsidRPr="00877901" w:rsidRDefault="00F16B68" w:rsidP="002C2D8C">
      <w:pPr>
        <w:pStyle w:val="KonuBal"/>
        <w:spacing w:line="247" w:lineRule="auto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877901">
        <w:rPr>
          <w:rFonts w:ascii="Times New Roman" w:hAnsi="Times New Roman" w:cs="Times New Roman"/>
          <w:bCs w:val="0"/>
          <w:sz w:val="22"/>
          <w:szCs w:val="22"/>
        </w:rPr>
        <w:t xml:space="preserve">İSLAHİYE TİCARET ODASI </w:t>
      </w:r>
      <w:r w:rsidR="002637DE" w:rsidRPr="00877901">
        <w:rPr>
          <w:rFonts w:ascii="Times New Roman" w:hAnsi="Times New Roman" w:cs="Times New Roman"/>
          <w:bCs w:val="0"/>
          <w:sz w:val="22"/>
          <w:szCs w:val="22"/>
        </w:rPr>
        <w:t>ARAÇ SATIŞ</w:t>
      </w:r>
    </w:p>
    <w:p w14:paraId="08B155A5" w14:textId="01C9F2E0" w:rsidR="00F16B68" w:rsidRPr="00877901" w:rsidRDefault="00F16B68" w:rsidP="002C2D8C">
      <w:pPr>
        <w:pStyle w:val="KonuBal"/>
        <w:spacing w:line="247" w:lineRule="auto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877901">
        <w:rPr>
          <w:rFonts w:ascii="Times New Roman" w:hAnsi="Times New Roman" w:cs="Times New Roman"/>
          <w:bCs w:val="0"/>
          <w:sz w:val="22"/>
          <w:szCs w:val="22"/>
        </w:rPr>
        <w:t>İŞİ İDARİ ŞARTNAMESİ</w:t>
      </w:r>
    </w:p>
    <w:p w14:paraId="31392106" w14:textId="59CC5DC1" w:rsidR="00F16B68" w:rsidRPr="00877901" w:rsidRDefault="00F16B68" w:rsidP="00F16B68">
      <w:pPr>
        <w:pStyle w:val="Balk1"/>
        <w:numPr>
          <w:ilvl w:val="0"/>
          <w:numId w:val="1"/>
        </w:numPr>
        <w:tabs>
          <w:tab w:val="left" w:pos="538"/>
        </w:tabs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877901">
        <w:rPr>
          <w:rFonts w:ascii="Times New Roman" w:hAnsi="Times New Roman" w:cs="Times New Roman"/>
          <w:w w:val="90"/>
          <w:sz w:val="22"/>
          <w:szCs w:val="22"/>
        </w:rPr>
        <w:t>İŞİN</w:t>
      </w:r>
      <w:r w:rsidRPr="0087790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="001A7334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0"/>
          <w:sz w:val="22"/>
          <w:szCs w:val="22"/>
        </w:rPr>
        <w:t>KONUSU</w:t>
      </w:r>
      <w:r w:rsidRPr="00877901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="001A7334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0"/>
          <w:sz w:val="22"/>
          <w:szCs w:val="22"/>
        </w:rPr>
        <w:t>NİTELİĞİ</w:t>
      </w:r>
      <w:r w:rsidRPr="0087790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="001A7334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0"/>
          <w:sz w:val="22"/>
          <w:szCs w:val="22"/>
        </w:rPr>
        <w:t>İHALE</w:t>
      </w:r>
      <w:r w:rsidR="001A7334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0"/>
          <w:sz w:val="22"/>
          <w:szCs w:val="22"/>
        </w:rPr>
        <w:t>KAPSAMI</w:t>
      </w:r>
      <w:r w:rsidRPr="0087790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="001A7334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0"/>
          <w:sz w:val="22"/>
          <w:szCs w:val="22"/>
        </w:rPr>
        <w:t>VE</w:t>
      </w:r>
      <w:r w:rsidRPr="00877901">
        <w:rPr>
          <w:rFonts w:ascii="Times New Roman" w:hAnsi="Times New Roman" w:cs="Times New Roman"/>
          <w:spacing w:val="-7"/>
          <w:w w:val="90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0"/>
          <w:sz w:val="22"/>
          <w:szCs w:val="22"/>
        </w:rPr>
        <w:t>ŞEKLİ</w:t>
      </w:r>
    </w:p>
    <w:p w14:paraId="6C53F405" w14:textId="69F54430" w:rsidR="00F16B68" w:rsidRPr="00877901" w:rsidRDefault="00F16B68" w:rsidP="007875F4">
      <w:pPr>
        <w:pStyle w:val="GvdeMetni"/>
        <w:spacing w:before="8" w:line="244" w:lineRule="auto"/>
        <w:ind w:left="537" w:right="108"/>
        <w:rPr>
          <w:rFonts w:ascii="Times New Roman" w:hAnsi="Times New Roman" w:cs="Times New Roman"/>
          <w:sz w:val="22"/>
          <w:szCs w:val="22"/>
        </w:rPr>
      </w:pPr>
      <w:r w:rsidRPr="00877901">
        <w:rPr>
          <w:rFonts w:ascii="Times New Roman" w:hAnsi="Times New Roman" w:cs="Times New Roman"/>
          <w:sz w:val="22"/>
          <w:szCs w:val="22"/>
        </w:rPr>
        <w:t xml:space="preserve">İslahiye Ticaret  Odası </w:t>
      </w:r>
      <w:r w:rsidR="00467335" w:rsidRPr="00877901">
        <w:rPr>
          <w:rFonts w:ascii="Times New Roman" w:hAnsi="Times New Roman" w:cs="Times New Roman"/>
          <w:sz w:val="22"/>
          <w:szCs w:val="22"/>
        </w:rPr>
        <w:t xml:space="preserve">‘na ait olan 2016 model </w:t>
      </w:r>
      <w:r w:rsidR="001A7334">
        <w:rPr>
          <w:sz w:val="22"/>
          <w:szCs w:val="22"/>
        </w:rPr>
        <w:t xml:space="preserve">volkswagen passat  marka aracın </w:t>
      </w:r>
      <w:r w:rsidR="001A7334">
        <w:rPr>
          <w:rFonts w:ascii="Times New Roman" w:hAnsi="Times New Roman" w:cs="Times New Roman"/>
          <w:sz w:val="22"/>
          <w:szCs w:val="22"/>
        </w:rPr>
        <w:t xml:space="preserve">Kapalı  teklif </w:t>
      </w:r>
      <w:r w:rsidR="007875F4" w:rsidRPr="00877901">
        <w:rPr>
          <w:rFonts w:ascii="Times New Roman" w:hAnsi="Times New Roman" w:cs="Times New Roman"/>
          <w:sz w:val="22"/>
          <w:szCs w:val="22"/>
        </w:rPr>
        <w:t>olarak satışının  yapılmasıdır.</w:t>
      </w:r>
    </w:p>
    <w:p w14:paraId="6BC55555" w14:textId="77777777" w:rsidR="00F16B68" w:rsidRPr="00877901" w:rsidRDefault="00F16B68" w:rsidP="00F16B68">
      <w:pPr>
        <w:pStyle w:val="Balk1"/>
        <w:numPr>
          <w:ilvl w:val="0"/>
          <w:numId w:val="1"/>
        </w:numPr>
        <w:tabs>
          <w:tab w:val="left" w:pos="538"/>
        </w:tabs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877901">
        <w:rPr>
          <w:rFonts w:ascii="Times New Roman" w:hAnsi="Times New Roman" w:cs="Times New Roman"/>
          <w:w w:val="90"/>
          <w:sz w:val="22"/>
          <w:szCs w:val="22"/>
        </w:rPr>
        <w:t>İHALE YERİ TARİHİ VE ŞARTNAME</w:t>
      </w:r>
      <w:r w:rsidRPr="00877901">
        <w:rPr>
          <w:rFonts w:ascii="Times New Roman" w:hAnsi="Times New Roman" w:cs="Times New Roman"/>
          <w:spacing w:val="-33"/>
          <w:w w:val="90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0"/>
          <w:sz w:val="22"/>
          <w:szCs w:val="22"/>
        </w:rPr>
        <w:t>BEDELİ</w:t>
      </w:r>
    </w:p>
    <w:p w14:paraId="0C677EEA" w14:textId="0D7CEA22" w:rsidR="00F16B68" w:rsidRPr="00877901" w:rsidRDefault="00F16B68" w:rsidP="00F16B68">
      <w:pPr>
        <w:pStyle w:val="GvdeMetni"/>
        <w:spacing w:before="7" w:line="244" w:lineRule="auto"/>
        <w:ind w:left="537" w:right="110"/>
        <w:rPr>
          <w:rFonts w:ascii="Times New Roman" w:hAnsi="Times New Roman" w:cs="Times New Roman"/>
          <w:sz w:val="22"/>
          <w:szCs w:val="22"/>
        </w:rPr>
      </w:pPr>
      <w:r w:rsidRPr="00877901">
        <w:rPr>
          <w:rFonts w:ascii="Times New Roman" w:hAnsi="Times New Roman" w:cs="Times New Roman"/>
          <w:sz w:val="22"/>
          <w:szCs w:val="22"/>
        </w:rPr>
        <w:t>İhale</w:t>
      </w:r>
      <w:r w:rsidRPr="0087790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sz w:val="22"/>
          <w:szCs w:val="22"/>
        </w:rPr>
        <w:t>İslahiye Ticaret  Odası Hizmet Binası</w:t>
      </w:r>
      <w:r w:rsidRPr="0087790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sz w:val="22"/>
          <w:szCs w:val="22"/>
        </w:rPr>
        <w:t>toplantı</w:t>
      </w:r>
      <w:r w:rsidRPr="0087790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sz w:val="22"/>
          <w:szCs w:val="22"/>
        </w:rPr>
        <w:t>salonunda</w:t>
      </w:r>
      <w:r w:rsidRPr="0087790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467335" w:rsidRPr="00877901">
        <w:rPr>
          <w:rFonts w:ascii="Times New Roman" w:hAnsi="Times New Roman" w:cs="Times New Roman"/>
          <w:spacing w:val="-12"/>
          <w:sz w:val="22"/>
          <w:szCs w:val="22"/>
        </w:rPr>
        <w:t xml:space="preserve">25/09/2023 Pazartesi </w:t>
      </w:r>
      <w:r w:rsidR="000E4BEB" w:rsidRPr="00877901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sz w:val="22"/>
          <w:szCs w:val="22"/>
        </w:rPr>
        <w:t>günü</w:t>
      </w:r>
      <w:r w:rsidRPr="00877901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sz w:val="22"/>
          <w:szCs w:val="22"/>
        </w:rPr>
        <w:t>saat</w:t>
      </w:r>
      <w:r w:rsidRPr="00877901">
        <w:rPr>
          <w:rFonts w:ascii="Times New Roman" w:hAnsi="Times New Roman" w:cs="Times New Roman"/>
          <w:spacing w:val="-12"/>
          <w:sz w:val="22"/>
          <w:szCs w:val="22"/>
        </w:rPr>
        <w:t xml:space="preserve">  </w:t>
      </w:r>
      <w:r w:rsidR="00DA14C8">
        <w:rPr>
          <w:rFonts w:ascii="Times New Roman" w:hAnsi="Times New Roman" w:cs="Times New Roman"/>
          <w:spacing w:val="-12"/>
          <w:sz w:val="22"/>
          <w:szCs w:val="22"/>
        </w:rPr>
        <w:t>11</w:t>
      </w:r>
      <w:bookmarkStart w:id="0" w:name="_GoBack"/>
      <w:bookmarkEnd w:id="0"/>
      <w:r w:rsidR="00467335" w:rsidRPr="00877901">
        <w:rPr>
          <w:rFonts w:ascii="Times New Roman" w:hAnsi="Times New Roman" w:cs="Times New Roman"/>
          <w:spacing w:val="-12"/>
          <w:sz w:val="22"/>
          <w:szCs w:val="22"/>
        </w:rPr>
        <w:t xml:space="preserve">:00 </w:t>
      </w:r>
      <w:r w:rsidR="000E4BEB" w:rsidRPr="0087790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sz w:val="22"/>
          <w:szCs w:val="22"/>
        </w:rPr>
        <w:t>da yapılacaktır. İhale</w:t>
      </w:r>
      <w:r w:rsidR="00424C43" w:rsidRPr="00877901">
        <w:rPr>
          <w:rFonts w:ascii="Times New Roman" w:hAnsi="Times New Roman" w:cs="Times New Roman"/>
          <w:sz w:val="22"/>
          <w:szCs w:val="22"/>
        </w:rPr>
        <w:t xml:space="preserve">ye iştirak edecek olan istekliler </w:t>
      </w:r>
      <w:r w:rsidR="00467335" w:rsidRPr="00877901">
        <w:rPr>
          <w:rFonts w:ascii="Times New Roman" w:hAnsi="Times New Roman" w:cs="Times New Roman"/>
          <w:sz w:val="22"/>
          <w:szCs w:val="22"/>
        </w:rPr>
        <w:t xml:space="preserve">50.000TL teminat ile alacak olup </w:t>
      </w:r>
      <w:r w:rsidRPr="00877901">
        <w:rPr>
          <w:rFonts w:ascii="Times New Roman" w:hAnsi="Times New Roman" w:cs="Times New Roman"/>
          <w:sz w:val="22"/>
          <w:szCs w:val="22"/>
        </w:rPr>
        <w:t xml:space="preserve"> olarak</w:t>
      </w:r>
      <w:r w:rsidR="00467335" w:rsidRPr="00877901">
        <w:rPr>
          <w:rFonts w:ascii="Times New Roman" w:hAnsi="Times New Roman" w:cs="Times New Roman"/>
          <w:sz w:val="22"/>
          <w:szCs w:val="22"/>
        </w:rPr>
        <w:t xml:space="preserve"> İslahiye Ticaret  Odası Vakıfbank TR65 0001 5001 5800 7305 5331 11 Nolu  hesabına  yatırarak dekont ile</w:t>
      </w:r>
      <w:r w:rsidRPr="00877901">
        <w:rPr>
          <w:rFonts w:ascii="Times New Roman" w:hAnsi="Times New Roman" w:cs="Times New Roman"/>
          <w:sz w:val="22"/>
          <w:szCs w:val="22"/>
        </w:rPr>
        <w:t xml:space="preserve"> İslahiye Ticaret  Odası </w:t>
      </w:r>
      <w:r w:rsidR="00467335" w:rsidRPr="00877901">
        <w:rPr>
          <w:rFonts w:ascii="Times New Roman" w:hAnsi="Times New Roman" w:cs="Times New Roman"/>
          <w:sz w:val="22"/>
          <w:szCs w:val="22"/>
        </w:rPr>
        <w:t>Genel Sekreterliğine  dekont ve  dilekçe  ibraz ederek</w:t>
      </w:r>
      <w:r w:rsidR="00424C43" w:rsidRPr="00877901">
        <w:rPr>
          <w:rFonts w:ascii="Times New Roman" w:hAnsi="Times New Roman" w:cs="Times New Roman"/>
          <w:sz w:val="22"/>
          <w:szCs w:val="22"/>
        </w:rPr>
        <w:t xml:space="preserve"> ihaleye katılmak zorundadır.</w:t>
      </w:r>
      <w:r w:rsidR="00467335" w:rsidRPr="00877901">
        <w:rPr>
          <w:rFonts w:ascii="Times New Roman" w:hAnsi="Times New Roman" w:cs="Times New Roman"/>
          <w:sz w:val="22"/>
          <w:szCs w:val="22"/>
        </w:rPr>
        <w:t xml:space="preserve"> Söz Konusu araç için İslahiye  Ticaret Odası tarafın</w:t>
      </w:r>
      <w:r w:rsidR="002637DE" w:rsidRPr="00877901">
        <w:rPr>
          <w:rFonts w:ascii="Times New Roman" w:hAnsi="Times New Roman" w:cs="Times New Roman"/>
          <w:sz w:val="22"/>
          <w:szCs w:val="22"/>
        </w:rPr>
        <w:t xml:space="preserve">dan expertiz yaptırılacak olup </w:t>
      </w:r>
      <w:r w:rsidR="00E40F58" w:rsidRPr="00877901">
        <w:rPr>
          <w:rFonts w:ascii="Times New Roman" w:hAnsi="Times New Roman" w:cs="Times New Roman"/>
          <w:sz w:val="22"/>
          <w:szCs w:val="22"/>
        </w:rPr>
        <w:t xml:space="preserve">duyurularda ve </w:t>
      </w:r>
      <w:r w:rsidR="002637DE" w:rsidRPr="00877901">
        <w:rPr>
          <w:rFonts w:ascii="Times New Roman" w:hAnsi="Times New Roman" w:cs="Times New Roman"/>
          <w:sz w:val="22"/>
          <w:szCs w:val="22"/>
        </w:rPr>
        <w:t>iştirakçiler ile pay</w:t>
      </w:r>
      <w:r w:rsidR="00E40F58" w:rsidRPr="00877901">
        <w:rPr>
          <w:rFonts w:ascii="Times New Roman" w:hAnsi="Times New Roman" w:cs="Times New Roman"/>
          <w:sz w:val="22"/>
          <w:szCs w:val="22"/>
        </w:rPr>
        <w:t>laşılacaktır.</w:t>
      </w:r>
      <w:r w:rsidR="00467335" w:rsidRPr="00877901">
        <w:rPr>
          <w:rFonts w:ascii="Times New Roman" w:hAnsi="Times New Roman" w:cs="Times New Roman"/>
          <w:sz w:val="22"/>
          <w:szCs w:val="22"/>
        </w:rPr>
        <w:t>İştirakçinin  ihaleyi kazanmama durumunda  yatırmış olduğu teminat  bedeli  ihale  sonrasında banka  aracılığı ile  iade  edilecektir.</w:t>
      </w:r>
    </w:p>
    <w:p w14:paraId="75A7AC84" w14:textId="77777777" w:rsidR="00F16B68" w:rsidRPr="00877901" w:rsidRDefault="00F16B68" w:rsidP="00F16B68">
      <w:pPr>
        <w:pStyle w:val="Balk1"/>
        <w:numPr>
          <w:ilvl w:val="0"/>
          <w:numId w:val="1"/>
        </w:numPr>
        <w:tabs>
          <w:tab w:val="left" w:pos="538"/>
        </w:tabs>
        <w:spacing w:before="1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877901">
        <w:rPr>
          <w:rFonts w:ascii="Times New Roman" w:hAnsi="Times New Roman" w:cs="Times New Roman"/>
          <w:w w:val="95"/>
          <w:sz w:val="22"/>
          <w:szCs w:val="22"/>
        </w:rPr>
        <w:t>TEMİNAT</w:t>
      </w:r>
      <w:r w:rsidRPr="00877901">
        <w:rPr>
          <w:rFonts w:ascii="Times New Roman" w:hAnsi="Times New Roman" w:cs="Times New Roman"/>
          <w:spacing w:val="-17"/>
          <w:w w:val="95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5"/>
          <w:sz w:val="22"/>
          <w:szCs w:val="22"/>
        </w:rPr>
        <w:t>OLARAK</w:t>
      </w:r>
      <w:r w:rsidRPr="00877901">
        <w:rPr>
          <w:rFonts w:ascii="Times New Roman" w:hAnsi="Times New Roman" w:cs="Times New Roman"/>
          <w:spacing w:val="-18"/>
          <w:w w:val="95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5"/>
          <w:sz w:val="22"/>
          <w:szCs w:val="22"/>
        </w:rPr>
        <w:t>KABUL</w:t>
      </w:r>
      <w:r w:rsidRPr="00877901">
        <w:rPr>
          <w:rFonts w:ascii="Times New Roman" w:hAnsi="Times New Roman" w:cs="Times New Roman"/>
          <w:spacing w:val="-17"/>
          <w:w w:val="95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5"/>
          <w:sz w:val="22"/>
          <w:szCs w:val="22"/>
        </w:rPr>
        <w:t>EDİLECEK</w:t>
      </w:r>
      <w:r w:rsidRPr="00877901">
        <w:rPr>
          <w:rFonts w:ascii="Times New Roman" w:hAnsi="Times New Roman" w:cs="Times New Roman"/>
          <w:spacing w:val="-17"/>
          <w:w w:val="95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5"/>
          <w:sz w:val="22"/>
          <w:szCs w:val="22"/>
        </w:rPr>
        <w:t>OLAN</w:t>
      </w:r>
      <w:r w:rsidRPr="00877901">
        <w:rPr>
          <w:rFonts w:ascii="Times New Roman" w:hAnsi="Times New Roman" w:cs="Times New Roman"/>
          <w:spacing w:val="-17"/>
          <w:w w:val="95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5"/>
          <w:sz w:val="22"/>
          <w:szCs w:val="22"/>
        </w:rPr>
        <w:t>DEĞERLER</w:t>
      </w:r>
    </w:p>
    <w:p w14:paraId="5C13F83B" w14:textId="53789DD0" w:rsidR="00F16B68" w:rsidRPr="00877901" w:rsidRDefault="00F16B68" w:rsidP="008C41DD">
      <w:pPr>
        <w:pStyle w:val="ListeParagraf"/>
        <w:numPr>
          <w:ilvl w:val="1"/>
          <w:numId w:val="1"/>
        </w:numPr>
        <w:tabs>
          <w:tab w:val="left" w:pos="824"/>
        </w:tabs>
        <w:spacing w:before="7"/>
        <w:ind w:hanging="287"/>
        <w:jc w:val="both"/>
        <w:rPr>
          <w:rFonts w:ascii="Times New Roman" w:hAnsi="Times New Roman" w:cs="Times New Roman"/>
        </w:rPr>
      </w:pPr>
      <w:r w:rsidRPr="00877901">
        <w:rPr>
          <w:rFonts w:ascii="Times New Roman" w:hAnsi="Times New Roman" w:cs="Times New Roman"/>
        </w:rPr>
        <w:t>Tedavüldeki Türk</w:t>
      </w:r>
      <w:r w:rsidRPr="00877901">
        <w:rPr>
          <w:rFonts w:ascii="Times New Roman" w:hAnsi="Times New Roman" w:cs="Times New Roman"/>
          <w:spacing w:val="-14"/>
        </w:rPr>
        <w:t xml:space="preserve"> </w:t>
      </w:r>
      <w:r w:rsidRPr="00877901">
        <w:rPr>
          <w:rFonts w:ascii="Times New Roman" w:hAnsi="Times New Roman" w:cs="Times New Roman"/>
        </w:rPr>
        <w:t>lirası</w:t>
      </w:r>
    </w:p>
    <w:p w14:paraId="0526D75D" w14:textId="77777777" w:rsidR="00F16B68" w:rsidRPr="00877901" w:rsidRDefault="00F16B68" w:rsidP="00F16B68">
      <w:pPr>
        <w:pStyle w:val="Balk1"/>
        <w:numPr>
          <w:ilvl w:val="0"/>
          <w:numId w:val="1"/>
        </w:numPr>
        <w:tabs>
          <w:tab w:val="left" w:pos="538"/>
        </w:tabs>
        <w:spacing w:before="1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877901">
        <w:rPr>
          <w:rFonts w:ascii="Times New Roman" w:hAnsi="Times New Roman" w:cs="Times New Roman"/>
          <w:w w:val="90"/>
          <w:sz w:val="22"/>
          <w:szCs w:val="22"/>
        </w:rPr>
        <w:t>İHALEYE GİREBİLME</w:t>
      </w:r>
      <w:r w:rsidRPr="00877901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0"/>
          <w:sz w:val="22"/>
          <w:szCs w:val="22"/>
        </w:rPr>
        <w:t>ŞARTLARI</w:t>
      </w:r>
    </w:p>
    <w:p w14:paraId="3E20BBCA" w14:textId="44739F92" w:rsidR="00F16B68" w:rsidRPr="00877901" w:rsidRDefault="00F16B68" w:rsidP="00F16B68">
      <w:pPr>
        <w:pStyle w:val="ListeParagraf"/>
        <w:numPr>
          <w:ilvl w:val="1"/>
          <w:numId w:val="1"/>
        </w:numPr>
        <w:tabs>
          <w:tab w:val="left" w:pos="824"/>
        </w:tabs>
        <w:spacing w:before="7"/>
        <w:ind w:hanging="287"/>
        <w:rPr>
          <w:rFonts w:ascii="Times New Roman" w:hAnsi="Times New Roman" w:cs="Times New Roman"/>
        </w:rPr>
      </w:pPr>
      <w:r w:rsidRPr="00877901">
        <w:rPr>
          <w:rFonts w:ascii="Times New Roman" w:hAnsi="Times New Roman" w:cs="Times New Roman"/>
        </w:rPr>
        <w:t>Kanuni ikametgâhının</w:t>
      </w:r>
      <w:r w:rsidRPr="00877901">
        <w:rPr>
          <w:rFonts w:ascii="Times New Roman" w:hAnsi="Times New Roman" w:cs="Times New Roman"/>
          <w:spacing w:val="-13"/>
        </w:rPr>
        <w:t xml:space="preserve"> </w:t>
      </w:r>
      <w:r w:rsidRPr="00877901">
        <w:rPr>
          <w:rFonts w:ascii="Times New Roman" w:hAnsi="Times New Roman" w:cs="Times New Roman"/>
        </w:rPr>
        <w:t>olması</w:t>
      </w:r>
      <w:r w:rsidR="00B7290D" w:rsidRPr="00877901">
        <w:rPr>
          <w:rFonts w:ascii="Times New Roman" w:hAnsi="Times New Roman" w:cs="Times New Roman"/>
        </w:rPr>
        <w:t xml:space="preserve"> ve </w:t>
      </w:r>
      <w:r w:rsidR="00CF015B" w:rsidRPr="00877901">
        <w:rPr>
          <w:rFonts w:ascii="Times New Roman" w:hAnsi="Times New Roman" w:cs="Times New Roman"/>
        </w:rPr>
        <w:t>kimlik fotokopisi</w:t>
      </w:r>
    </w:p>
    <w:p w14:paraId="08D10648" w14:textId="77777777" w:rsidR="00F16B68" w:rsidRPr="00877901" w:rsidRDefault="00F16B68" w:rsidP="00F16B68">
      <w:pPr>
        <w:pStyle w:val="ListeParagraf"/>
        <w:numPr>
          <w:ilvl w:val="1"/>
          <w:numId w:val="1"/>
        </w:numPr>
        <w:tabs>
          <w:tab w:val="left" w:pos="824"/>
        </w:tabs>
        <w:spacing w:before="8"/>
        <w:ind w:hanging="287"/>
        <w:rPr>
          <w:rFonts w:ascii="Times New Roman" w:hAnsi="Times New Roman" w:cs="Times New Roman"/>
        </w:rPr>
      </w:pPr>
      <w:r w:rsidRPr="00877901">
        <w:rPr>
          <w:rFonts w:ascii="Times New Roman" w:hAnsi="Times New Roman" w:cs="Times New Roman"/>
        </w:rPr>
        <w:t>Türkiye</w:t>
      </w:r>
      <w:r w:rsidRPr="00877901">
        <w:rPr>
          <w:rFonts w:ascii="Times New Roman" w:hAnsi="Times New Roman" w:cs="Times New Roman"/>
          <w:spacing w:val="-8"/>
        </w:rPr>
        <w:t xml:space="preserve"> </w:t>
      </w:r>
      <w:r w:rsidRPr="00877901">
        <w:rPr>
          <w:rFonts w:ascii="Times New Roman" w:hAnsi="Times New Roman" w:cs="Times New Roman"/>
        </w:rPr>
        <w:t>sınırları</w:t>
      </w:r>
      <w:r w:rsidRPr="00877901">
        <w:rPr>
          <w:rFonts w:ascii="Times New Roman" w:hAnsi="Times New Roman" w:cs="Times New Roman"/>
          <w:spacing w:val="-7"/>
        </w:rPr>
        <w:t xml:space="preserve"> </w:t>
      </w:r>
      <w:r w:rsidRPr="00877901">
        <w:rPr>
          <w:rFonts w:ascii="Times New Roman" w:hAnsi="Times New Roman" w:cs="Times New Roman"/>
        </w:rPr>
        <w:t>içerisinde</w:t>
      </w:r>
      <w:r w:rsidRPr="00877901">
        <w:rPr>
          <w:rFonts w:ascii="Times New Roman" w:hAnsi="Times New Roman" w:cs="Times New Roman"/>
          <w:spacing w:val="-7"/>
        </w:rPr>
        <w:t xml:space="preserve"> </w:t>
      </w:r>
      <w:r w:rsidRPr="00877901">
        <w:rPr>
          <w:rFonts w:ascii="Times New Roman" w:hAnsi="Times New Roman" w:cs="Times New Roman"/>
        </w:rPr>
        <w:t>tebligat</w:t>
      </w:r>
      <w:r w:rsidRPr="00877901">
        <w:rPr>
          <w:rFonts w:ascii="Times New Roman" w:hAnsi="Times New Roman" w:cs="Times New Roman"/>
          <w:spacing w:val="-7"/>
        </w:rPr>
        <w:t xml:space="preserve"> </w:t>
      </w:r>
      <w:r w:rsidRPr="00877901">
        <w:rPr>
          <w:rFonts w:ascii="Times New Roman" w:hAnsi="Times New Roman" w:cs="Times New Roman"/>
        </w:rPr>
        <w:t>için</w:t>
      </w:r>
      <w:r w:rsidRPr="00877901">
        <w:rPr>
          <w:rFonts w:ascii="Times New Roman" w:hAnsi="Times New Roman" w:cs="Times New Roman"/>
          <w:spacing w:val="-7"/>
        </w:rPr>
        <w:t xml:space="preserve"> </w:t>
      </w:r>
      <w:r w:rsidRPr="00877901">
        <w:rPr>
          <w:rFonts w:ascii="Times New Roman" w:hAnsi="Times New Roman" w:cs="Times New Roman"/>
        </w:rPr>
        <w:t>adres</w:t>
      </w:r>
      <w:r w:rsidRPr="00877901">
        <w:rPr>
          <w:rFonts w:ascii="Times New Roman" w:hAnsi="Times New Roman" w:cs="Times New Roman"/>
          <w:spacing w:val="-7"/>
        </w:rPr>
        <w:t xml:space="preserve"> </w:t>
      </w:r>
      <w:r w:rsidRPr="00877901">
        <w:rPr>
          <w:rFonts w:ascii="Times New Roman" w:hAnsi="Times New Roman" w:cs="Times New Roman"/>
        </w:rPr>
        <w:t>göstermesi</w:t>
      </w:r>
    </w:p>
    <w:p w14:paraId="6CC0AD1E" w14:textId="77777777" w:rsidR="00F16B68" w:rsidRPr="00877901" w:rsidRDefault="00F16B68" w:rsidP="00F16B68">
      <w:pPr>
        <w:pStyle w:val="ListeParagraf"/>
        <w:numPr>
          <w:ilvl w:val="1"/>
          <w:numId w:val="1"/>
        </w:numPr>
        <w:tabs>
          <w:tab w:val="left" w:pos="824"/>
        </w:tabs>
        <w:spacing w:before="2" w:line="247" w:lineRule="auto"/>
        <w:ind w:right="109"/>
        <w:rPr>
          <w:rFonts w:ascii="Times New Roman" w:hAnsi="Times New Roman" w:cs="Times New Roman"/>
        </w:rPr>
      </w:pPr>
      <w:r w:rsidRPr="00877901">
        <w:rPr>
          <w:rFonts w:ascii="Times New Roman" w:hAnsi="Times New Roman" w:cs="Times New Roman"/>
        </w:rPr>
        <w:t>İstekliler adına vekâleten iştirak ediyor ise istekli adına teklifte bulunan kimselerin vekâletnameleri</w:t>
      </w:r>
      <w:r w:rsidRPr="00877901">
        <w:rPr>
          <w:rFonts w:ascii="Times New Roman" w:hAnsi="Times New Roman" w:cs="Times New Roman"/>
          <w:spacing w:val="-14"/>
        </w:rPr>
        <w:t xml:space="preserve"> </w:t>
      </w:r>
      <w:r w:rsidRPr="00877901">
        <w:rPr>
          <w:rFonts w:ascii="Times New Roman" w:hAnsi="Times New Roman" w:cs="Times New Roman"/>
        </w:rPr>
        <w:t>ile</w:t>
      </w:r>
      <w:r w:rsidRPr="00877901">
        <w:rPr>
          <w:rFonts w:ascii="Times New Roman" w:hAnsi="Times New Roman" w:cs="Times New Roman"/>
          <w:spacing w:val="-15"/>
        </w:rPr>
        <w:t xml:space="preserve"> </w:t>
      </w:r>
      <w:r w:rsidRPr="00877901">
        <w:rPr>
          <w:rFonts w:ascii="Times New Roman" w:hAnsi="Times New Roman" w:cs="Times New Roman"/>
        </w:rPr>
        <w:t>vekâleten</w:t>
      </w:r>
      <w:r w:rsidRPr="00877901">
        <w:rPr>
          <w:rFonts w:ascii="Times New Roman" w:hAnsi="Times New Roman" w:cs="Times New Roman"/>
          <w:spacing w:val="-14"/>
        </w:rPr>
        <w:t xml:space="preserve"> </w:t>
      </w:r>
      <w:r w:rsidRPr="00877901">
        <w:rPr>
          <w:rFonts w:ascii="Times New Roman" w:hAnsi="Times New Roman" w:cs="Times New Roman"/>
        </w:rPr>
        <w:t>iştirak</w:t>
      </w:r>
      <w:r w:rsidRPr="00877901">
        <w:rPr>
          <w:rFonts w:ascii="Times New Roman" w:hAnsi="Times New Roman" w:cs="Times New Roman"/>
          <w:spacing w:val="-16"/>
        </w:rPr>
        <w:t xml:space="preserve"> </w:t>
      </w:r>
      <w:r w:rsidRPr="00877901">
        <w:rPr>
          <w:rFonts w:ascii="Times New Roman" w:hAnsi="Times New Roman" w:cs="Times New Roman"/>
        </w:rPr>
        <w:t>edenin</w:t>
      </w:r>
      <w:r w:rsidRPr="00877901">
        <w:rPr>
          <w:rFonts w:ascii="Times New Roman" w:hAnsi="Times New Roman" w:cs="Times New Roman"/>
          <w:spacing w:val="-14"/>
        </w:rPr>
        <w:t xml:space="preserve"> </w:t>
      </w:r>
      <w:r w:rsidRPr="00877901">
        <w:rPr>
          <w:rFonts w:ascii="Times New Roman" w:hAnsi="Times New Roman" w:cs="Times New Roman"/>
        </w:rPr>
        <w:t>noter</w:t>
      </w:r>
      <w:r w:rsidRPr="00877901">
        <w:rPr>
          <w:rFonts w:ascii="Times New Roman" w:hAnsi="Times New Roman" w:cs="Times New Roman"/>
          <w:spacing w:val="-16"/>
        </w:rPr>
        <w:t xml:space="preserve"> </w:t>
      </w:r>
      <w:r w:rsidRPr="00877901">
        <w:rPr>
          <w:rFonts w:ascii="Times New Roman" w:hAnsi="Times New Roman" w:cs="Times New Roman"/>
        </w:rPr>
        <w:t>tasdikli</w:t>
      </w:r>
      <w:r w:rsidRPr="00877901">
        <w:rPr>
          <w:rFonts w:ascii="Times New Roman" w:hAnsi="Times New Roman" w:cs="Times New Roman"/>
          <w:spacing w:val="-14"/>
        </w:rPr>
        <w:t xml:space="preserve"> </w:t>
      </w:r>
      <w:r w:rsidRPr="00877901">
        <w:rPr>
          <w:rFonts w:ascii="Times New Roman" w:hAnsi="Times New Roman" w:cs="Times New Roman"/>
        </w:rPr>
        <w:t>imza</w:t>
      </w:r>
      <w:r w:rsidRPr="00877901">
        <w:rPr>
          <w:rFonts w:ascii="Times New Roman" w:hAnsi="Times New Roman" w:cs="Times New Roman"/>
          <w:spacing w:val="-14"/>
        </w:rPr>
        <w:t xml:space="preserve"> </w:t>
      </w:r>
      <w:r w:rsidRPr="00877901">
        <w:rPr>
          <w:rFonts w:ascii="Times New Roman" w:hAnsi="Times New Roman" w:cs="Times New Roman"/>
        </w:rPr>
        <w:t>sirküleri</w:t>
      </w:r>
      <w:r w:rsidRPr="00877901">
        <w:rPr>
          <w:rFonts w:ascii="Times New Roman" w:hAnsi="Times New Roman" w:cs="Times New Roman"/>
          <w:spacing w:val="-13"/>
        </w:rPr>
        <w:t xml:space="preserve"> </w:t>
      </w:r>
      <w:r w:rsidRPr="00877901">
        <w:rPr>
          <w:rFonts w:ascii="Times New Roman" w:hAnsi="Times New Roman" w:cs="Times New Roman"/>
        </w:rPr>
        <w:t>vermesi.</w:t>
      </w:r>
    </w:p>
    <w:p w14:paraId="31A43DC0" w14:textId="274225B1" w:rsidR="00B7290D" w:rsidRPr="00877901" w:rsidRDefault="00F16B68" w:rsidP="00B7290D">
      <w:pPr>
        <w:pStyle w:val="ListeParagraf"/>
        <w:numPr>
          <w:ilvl w:val="1"/>
          <w:numId w:val="1"/>
        </w:numPr>
        <w:tabs>
          <w:tab w:val="left" w:pos="824"/>
        </w:tabs>
        <w:ind w:hanging="287"/>
        <w:rPr>
          <w:rFonts w:ascii="Times New Roman" w:hAnsi="Times New Roman" w:cs="Times New Roman"/>
        </w:rPr>
      </w:pPr>
      <w:r w:rsidRPr="00877901">
        <w:rPr>
          <w:rFonts w:ascii="Times New Roman" w:hAnsi="Times New Roman" w:cs="Times New Roman"/>
        </w:rPr>
        <w:t>İhale</w:t>
      </w:r>
      <w:r w:rsidRPr="00877901">
        <w:rPr>
          <w:rFonts w:ascii="Times New Roman" w:hAnsi="Times New Roman" w:cs="Times New Roman"/>
          <w:spacing w:val="-15"/>
        </w:rPr>
        <w:t xml:space="preserve"> </w:t>
      </w:r>
      <w:r w:rsidRPr="00877901">
        <w:rPr>
          <w:rFonts w:ascii="Times New Roman" w:hAnsi="Times New Roman" w:cs="Times New Roman"/>
        </w:rPr>
        <w:t>şartnamesinde</w:t>
      </w:r>
      <w:r w:rsidRPr="00877901">
        <w:rPr>
          <w:rFonts w:ascii="Times New Roman" w:hAnsi="Times New Roman" w:cs="Times New Roman"/>
          <w:spacing w:val="-15"/>
        </w:rPr>
        <w:t xml:space="preserve"> </w:t>
      </w:r>
      <w:r w:rsidRPr="00877901">
        <w:rPr>
          <w:rFonts w:ascii="Times New Roman" w:hAnsi="Times New Roman" w:cs="Times New Roman"/>
        </w:rPr>
        <w:t>belirtilen</w:t>
      </w:r>
      <w:r w:rsidRPr="00877901">
        <w:rPr>
          <w:rFonts w:ascii="Times New Roman" w:hAnsi="Times New Roman" w:cs="Times New Roman"/>
          <w:spacing w:val="-15"/>
        </w:rPr>
        <w:t xml:space="preserve"> </w:t>
      </w:r>
      <w:r w:rsidRPr="00877901">
        <w:rPr>
          <w:rFonts w:ascii="Times New Roman" w:hAnsi="Times New Roman" w:cs="Times New Roman"/>
        </w:rPr>
        <w:t>teminatın</w:t>
      </w:r>
      <w:r w:rsidRPr="00877901">
        <w:rPr>
          <w:rFonts w:ascii="Times New Roman" w:hAnsi="Times New Roman" w:cs="Times New Roman"/>
          <w:spacing w:val="-15"/>
        </w:rPr>
        <w:t xml:space="preserve"> </w:t>
      </w:r>
      <w:r w:rsidRPr="00877901">
        <w:rPr>
          <w:rFonts w:ascii="Times New Roman" w:hAnsi="Times New Roman" w:cs="Times New Roman"/>
        </w:rPr>
        <w:t>ihaleden</w:t>
      </w:r>
      <w:r w:rsidRPr="00877901">
        <w:rPr>
          <w:rFonts w:ascii="Times New Roman" w:hAnsi="Times New Roman" w:cs="Times New Roman"/>
          <w:spacing w:val="-15"/>
        </w:rPr>
        <w:t xml:space="preserve"> </w:t>
      </w:r>
      <w:r w:rsidRPr="00877901">
        <w:rPr>
          <w:rFonts w:ascii="Times New Roman" w:hAnsi="Times New Roman" w:cs="Times New Roman"/>
        </w:rPr>
        <w:t>önce</w:t>
      </w:r>
      <w:r w:rsidRPr="00877901">
        <w:rPr>
          <w:rFonts w:ascii="Times New Roman" w:hAnsi="Times New Roman" w:cs="Times New Roman"/>
          <w:spacing w:val="-15"/>
        </w:rPr>
        <w:t xml:space="preserve"> </w:t>
      </w:r>
      <w:r w:rsidRPr="00877901">
        <w:rPr>
          <w:rFonts w:ascii="Times New Roman" w:hAnsi="Times New Roman" w:cs="Times New Roman"/>
        </w:rPr>
        <w:t>yatırılmış</w:t>
      </w:r>
      <w:r w:rsidRPr="00877901">
        <w:rPr>
          <w:rFonts w:ascii="Times New Roman" w:hAnsi="Times New Roman" w:cs="Times New Roman"/>
          <w:spacing w:val="-16"/>
        </w:rPr>
        <w:t xml:space="preserve"> </w:t>
      </w:r>
      <w:r w:rsidRPr="00877901">
        <w:rPr>
          <w:rFonts w:ascii="Times New Roman" w:hAnsi="Times New Roman" w:cs="Times New Roman"/>
        </w:rPr>
        <w:t>olması</w:t>
      </w:r>
      <w:r w:rsidR="00B7290D" w:rsidRPr="00877901">
        <w:rPr>
          <w:rFonts w:ascii="Times New Roman" w:hAnsi="Times New Roman" w:cs="Times New Roman"/>
        </w:rPr>
        <w:t>.</w:t>
      </w:r>
    </w:p>
    <w:p w14:paraId="60776090" w14:textId="77777777" w:rsidR="00F16B68" w:rsidRPr="00877901" w:rsidRDefault="00F16B68" w:rsidP="00F16B68">
      <w:pPr>
        <w:pStyle w:val="GvdeMetni"/>
        <w:spacing w:before="3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5EC060F5" w14:textId="77777777" w:rsidR="00F16B68" w:rsidRPr="00877901" w:rsidRDefault="00F16B68" w:rsidP="00F16B68">
      <w:pPr>
        <w:pStyle w:val="Balk1"/>
        <w:numPr>
          <w:ilvl w:val="0"/>
          <w:numId w:val="1"/>
        </w:numPr>
        <w:tabs>
          <w:tab w:val="left" w:pos="538"/>
        </w:tabs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877901">
        <w:rPr>
          <w:rFonts w:ascii="Times New Roman" w:hAnsi="Times New Roman" w:cs="Times New Roman"/>
          <w:w w:val="90"/>
          <w:sz w:val="22"/>
          <w:szCs w:val="22"/>
        </w:rPr>
        <w:t>İŞİN</w:t>
      </w:r>
      <w:r w:rsidRPr="00877901">
        <w:rPr>
          <w:rFonts w:ascii="Times New Roman" w:hAnsi="Times New Roman" w:cs="Times New Roman"/>
          <w:spacing w:val="-4"/>
          <w:w w:val="90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w w:val="90"/>
          <w:sz w:val="22"/>
          <w:szCs w:val="22"/>
        </w:rPr>
        <w:t>YAPILMASI</w:t>
      </w:r>
    </w:p>
    <w:p w14:paraId="0727291A" w14:textId="72770D32" w:rsidR="007875F4" w:rsidRPr="00877901" w:rsidRDefault="002E545D" w:rsidP="007875F4">
      <w:pPr>
        <w:pStyle w:val="GvdeMetni"/>
        <w:spacing w:before="8" w:line="247" w:lineRule="auto"/>
        <w:ind w:left="537" w:right="109"/>
        <w:rPr>
          <w:rFonts w:ascii="Times New Roman" w:hAnsi="Times New Roman" w:cs="Times New Roman"/>
          <w:sz w:val="22"/>
          <w:szCs w:val="22"/>
        </w:rPr>
      </w:pPr>
      <w:r w:rsidRPr="00877901">
        <w:rPr>
          <w:rFonts w:ascii="Times New Roman" w:hAnsi="Times New Roman" w:cs="Times New Roman"/>
          <w:sz w:val="22"/>
          <w:szCs w:val="22"/>
        </w:rPr>
        <w:t>İştirakçiler  teminat  ödemesi dekontu ve  dilekçe  ile  İslahiye  Ticaret Odası Genel Sekreterliğine</w:t>
      </w:r>
      <w:r w:rsidR="008308C4">
        <w:rPr>
          <w:rFonts w:ascii="Times New Roman" w:hAnsi="Times New Roman" w:cs="Times New Roman"/>
          <w:sz w:val="22"/>
          <w:szCs w:val="22"/>
        </w:rPr>
        <w:t xml:space="preserve"> </w:t>
      </w:r>
      <w:r w:rsidR="008308C4" w:rsidRPr="00877901">
        <w:rPr>
          <w:rFonts w:ascii="Times New Roman" w:hAnsi="Times New Roman" w:cs="Times New Roman"/>
          <w:sz w:val="22"/>
          <w:szCs w:val="22"/>
        </w:rPr>
        <w:t xml:space="preserve">25.09.2023 saat 10:30 a </w:t>
      </w:r>
      <w:r w:rsidR="008308C4">
        <w:rPr>
          <w:rFonts w:ascii="Times New Roman" w:hAnsi="Times New Roman" w:cs="Times New Roman"/>
          <w:sz w:val="22"/>
          <w:szCs w:val="22"/>
        </w:rPr>
        <w:t xml:space="preserve"> </w:t>
      </w:r>
      <w:r w:rsidR="008308C4" w:rsidRPr="00877901">
        <w:rPr>
          <w:rFonts w:ascii="Times New Roman" w:hAnsi="Times New Roman" w:cs="Times New Roman"/>
          <w:sz w:val="22"/>
          <w:szCs w:val="22"/>
        </w:rPr>
        <w:t>kadar</w:t>
      </w:r>
      <w:r w:rsidR="008308C4">
        <w:rPr>
          <w:rFonts w:ascii="Times New Roman" w:hAnsi="Times New Roman" w:cs="Times New Roman"/>
          <w:sz w:val="22"/>
          <w:szCs w:val="22"/>
        </w:rPr>
        <w:t xml:space="preserve"> başvuru yapabilecekler. </w:t>
      </w:r>
      <w:r w:rsidR="008308C4" w:rsidRPr="00877901">
        <w:rPr>
          <w:rFonts w:ascii="Times New Roman" w:hAnsi="Times New Roman" w:cs="Times New Roman"/>
          <w:sz w:val="22"/>
          <w:szCs w:val="22"/>
        </w:rPr>
        <w:t>Saat  10:30 dan sonra  başvuru  alınmayacaktır</w:t>
      </w:r>
      <w:r w:rsidR="008308C4">
        <w:rPr>
          <w:rFonts w:ascii="Times New Roman" w:hAnsi="Times New Roman" w:cs="Times New Roman"/>
          <w:sz w:val="22"/>
          <w:szCs w:val="22"/>
        </w:rPr>
        <w:t>. K</w:t>
      </w:r>
      <w:r w:rsidRPr="00877901">
        <w:rPr>
          <w:rFonts w:ascii="Times New Roman" w:hAnsi="Times New Roman" w:cs="Times New Roman"/>
          <w:sz w:val="22"/>
          <w:szCs w:val="22"/>
        </w:rPr>
        <w:t>ap</w:t>
      </w:r>
      <w:r w:rsidR="008308C4">
        <w:rPr>
          <w:rFonts w:ascii="Times New Roman" w:hAnsi="Times New Roman" w:cs="Times New Roman"/>
          <w:sz w:val="22"/>
          <w:szCs w:val="22"/>
        </w:rPr>
        <w:t xml:space="preserve">alı zarf usulü teklifleri ile </w:t>
      </w:r>
      <w:r w:rsidRPr="00877901">
        <w:rPr>
          <w:rFonts w:ascii="Times New Roman" w:hAnsi="Times New Roman" w:cs="Times New Roman"/>
          <w:sz w:val="22"/>
          <w:szCs w:val="22"/>
        </w:rPr>
        <w:t xml:space="preserve"> 25.09.2023 saat </w:t>
      </w:r>
      <w:r w:rsidR="008308C4">
        <w:rPr>
          <w:rFonts w:ascii="Times New Roman" w:hAnsi="Times New Roman" w:cs="Times New Roman"/>
          <w:sz w:val="22"/>
          <w:szCs w:val="22"/>
        </w:rPr>
        <w:t xml:space="preserve">11:00 da </w:t>
      </w:r>
      <w:r w:rsidR="008308C4" w:rsidRPr="00877901">
        <w:rPr>
          <w:rFonts w:ascii="Times New Roman" w:hAnsi="Times New Roman" w:cs="Times New Roman"/>
          <w:sz w:val="22"/>
          <w:szCs w:val="22"/>
        </w:rPr>
        <w:t xml:space="preserve">İslahiye  Ticaret Odası </w:t>
      </w:r>
      <w:r w:rsidR="008308C4">
        <w:rPr>
          <w:rFonts w:ascii="Times New Roman" w:hAnsi="Times New Roman" w:cs="Times New Roman"/>
          <w:sz w:val="22"/>
          <w:szCs w:val="22"/>
        </w:rPr>
        <w:t xml:space="preserve"> toplantı odasında  </w:t>
      </w:r>
      <w:r w:rsidRPr="00877901">
        <w:rPr>
          <w:rFonts w:ascii="Times New Roman" w:hAnsi="Times New Roman" w:cs="Times New Roman"/>
          <w:sz w:val="22"/>
          <w:szCs w:val="22"/>
        </w:rPr>
        <w:t>Zarflar komisyon</w:t>
      </w:r>
      <w:r w:rsidR="008308C4">
        <w:rPr>
          <w:rFonts w:ascii="Times New Roman" w:hAnsi="Times New Roman" w:cs="Times New Roman"/>
          <w:sz w:val="22"/>
          <w:szCs w:val="22"/>
        </w:rPr>
        <w:t xml:space="preserve">a teslim edilecek ve </w:t>
      </w:r>
      <w:r w:rsidRPr="00877901">
        <w:rPr>
          <w:rFonts w:ascii="Times New Roman" w:hAnsi="Times New Roman" w:cs="Times New Roman"/>
          <w:sz w:val="22"/>
          <w:szCs w:val="22"/>
        </w:rPr>
        <w:t xml:space="preserve">iştirakçilerin  katılımı ile açılacaktır. En yüksek teklifi veren iştirakçi ihaleyi kazanmış </w:t>
      </w:r>
      <w:r w:rsidR="008308C4">
        <w:rPr>
          <w:rFonts w:ascii="Times New Roman" w:hAnsi="Times New Roman" w:cs="Times New Roman"/>
          <w:sz w:val="22"/>
          <w:szCs w:val="22"/>
        </w:rPr>
        <w:t xml:space="preserve"> </w:t>
      </w:r>
      <w:r w:rsidRPr="00877901">
        <w:rPr>
          <w:rFonts w:ascii="Times New Roman" w:hAnsi="Times New Roman" w:cs="Times New Roman"/>
          <w:sz w:val="22"/>
          <w:szCs w:val="22"/>
        </w:rPr>
        <w:t>aracı  almaya hak kazanmış  olacaktır.</w:t>
      </w:r>
      <w:r w:rsidR="00CC108B" w:rsidRPr="00877901">
        <w:rPr>
          <w:rFonts w:ascii="Times New Roman" w:hAnsi="Times New Roman" w:cs="Times New Roman"/>
          <w:sz w:val="22"/>
          <w:szCs w:val="22"/>
        </w:rPr>
        <w:t xml:space="preserve"> En yüksek teklif</w:t>
      </w:r>
      <w:r w:rsidR="008308C4">
        <w:rPr>
          <w:rFonts w:ascii="Times New Roman" w:hAnsi="Times New Roman" w:cs="Times New Roman"/>
          <w:sz w:val="22"/>
          <w:szCs w:val="22"/>
        </w:rPr>
        <w:t>in</w:t>
      </w:r>
      <w:r w:rsidR="00CC108B" w:rsidRPr="00877901">
        <w:rPr>
          <w:rFonts w:ascii="Times New Roman" w:hAnsi="Times New Roman" w:cs="Times New Roman"/>
          <w:sz w:val="22"/>
          <w:szCs w:val="22"/>
        </w:rPr>
        <w:t xml:space="preserve"> 1 den fazla  aynı  bedel olması  halinde aynı  bedeli  teklif eden iştirakçiler  10dk ara verilerek tekrar  kapalı zarf  usulü tekliflerini  yenileyecek en yüksek rakam belirlenene kadar işlem sürecektir.</w:t>
      </w:r>
      <w:r w:rsidRPr="00877901">
        <w:rPr>
          <w:rFonts w:ascii="Times New Roman" w:hAnsi="Times New Roman" w:cs="Times New Roman"/>
          <w:sz w:val="22"/>
          <w:szCs w:val="22"/>
        </w:rPr>
        <w:t xml:space="preserve"> İhale bitimi ile  verilmiş olan tekliften teminat  bedeli  düşülerek belirlenen  bedeli </w:t>
      </w:r>
      <w:r w:rsidR="002637DE" w:rsidRPr="00877901">
        <w:rPr>
          <w:rFonts w:ascii="Times New Roman" w:hAnsi="Times New Roman" w:cs="Times New Roman"/>
          <w:sz w:val="22"/>
          <w:szCs w:val="22"/>
        </w:rPr>
        <w:t>25.09.2023 saat  1</w:t>
      </w:r>
      <w:r w:rsidR="007B3F65" w:rsidRPr="00877901">
        <w:rPr>
          <w:rFonts w:ascii="Times New Roman" w:hAnsi="Times New Roman" w:cs="Times New Roman"/>
          <w:sz w:val="22"/>
          <w:szCs w:val="22"/>
        </w:rPr>
        <w:t>5</w:t>
      </w:r>
      <w:r w:rsidR="002637DE" w:rsidRPr="00877901">
        <w:rPr>
          <w:rFonts w:ascii="Times New Roman" w:hAnsi="Times New Roman" w:cs="Times New Roman"/>
          <w:sz w:val="22"/>
          <w:szCs w:val="22"/>
        </w:rPr>
        <w:t>:00’a kadar İslahiye Ticaret  Odası Vakıfbank TR65 0001 5001 5800 7305 5331 11 hesabına  yatıracaktır. Belirlenen  süre  içerisinde  ödeme  işlemi  yapılmam</w:t>
      </w:r>
      <w:r w:rsidR="00CC108B" w:rsidRPr="00877901">
        <w:rPr>
          <w:rFonts w:ascii="Times New Roman" w:hAnsi="Times New Roman" w:cs="Times New Roman"/>
          <w:sz w:val="22"/>
          <w:szCs w:val="22"/>
        </w:rPr>
        <w:t xml:space="preserve">ası </w:t>
      </w:r>
      <w:r w:rsidR="002637DE" w:rsidRPr="00877901">
        <w:rPr>
          <w:rFonts w:ascii="Times New Roman" w:hAnsi="Times New Roman" w:cs="Times New Roman"/>
          <w:sz w:val="22"/>
          <w:szCs w:val="22"/>
        </w:rPr>
        <w:t xml:space="preserve"> durumunda  en yüksek 2. Teklif  işleme  konulacaktır. Ödeme sonrası ihale kazananı tarafından  noter  işlmelerini başlatarak  araç devir  işlemi gerçekleştirilecektir.</w:t>
      </w:r>
      <w:r w:rsidR="008308C4">
        <w:rPr>
          <w:rFonts w:ascii="Times New Roman" w:hAnsi="Times New Roman" w:cs="Times New Roman"/>
          <w:sz w:val="22"/>
          <w:szCs w:val="22"/>
        </w:rPr>
        <w:t xml:space="preserve"> İhaleye  katılmış ancak kazanamamış  iştirakçilerin  ödemiş oldukları  teminat  bedeli  bir sonraki iş günü tekrar hesaplarına  iade edilecektir.</w:t>
      </w:r>
    </w:p>
    <w:p w14:paraId="7C160CC9" w14:textId="75CF7749" w:rsidR="007875F4" w:rsidRPr="00877901" w:rsidRDefault="007875F4" w:rsidP="007875F4">
      <w:pPr>
        <w:pStyle w:val="Balk1"/>
        <w:numPr>
          <w:ilvl w:val="0"/>
          <w:numId w:val="1"/>
        </w:numPr>
        <w:tabs>
          <w:tab w:val="left" w:pos="538"/>
        </w:tabs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877901">
        <w:rPr>
          <w:rFonts w:ascii="Times New Roman" w:hAnsi="Times New Roman" w:cs="Times New Roman"/>
          <w:w w:val="90"/>
          <w:sz w:val="22"/>
          <w:szCs w:val="22"/>
        </w:rPr>
        <w:t>ARAÇ ÖZELLİKLERİ</w:t>
      </w:r>
    </w:p>
    <w:p w14:paraId="33202DAC" w14:textId="17A8A098" w:rsidR="007875F4" w:rsidRPr="00877901" w:rsidRDefault="00877901" w:rsidP="00877901">
      <w:pPr>
        <w:rPr>
          <w:rFonts w:ascii="Times New Roman" w:hAnsi="Times New Roman" w:cs="Times New Roman"/>
        </w:rPr>
      </w:pPr>
      <w:r w:rsidRPr="00877901">
        <w:t xml:space="preserve">       </w:t>
      </w:r>
      <w:r w:rsidR="007875F4" w:rsidRPr="00877901">
        <w:t xml:space="preserve"> </w:t>
      </w:r>
      <w:r w:rsidR="007875F4" w:rsidRPr="00877901">
        <w:rPr>
          <w:rFonts w:ascii="Times New Roman" w:hAnsi="Times New Roman" w:cs="Times New Roman"/>
        </w:rPr>
        <w:t>2016</w:t>
      </w:r>
      <w:r w:rsidRPr="00877901">
        <w:rPr>
          <w:rFonts w:ascii="Times New Roman" w:hAnsi="Times New Roman" w:cs="Times New Roman"/>
        </w:rPr>
        <w:t xml:space="preserve"> Model volkswagen passat  1.6 TDI BlueMotion Comfortline </w:t>
      </w:r>
      <w:r w:rsidR="001A7334">
        <w:rPr>
          <w:rFonts w:ascii="Times New Roman" w:hAnsi="Times New Roman" w:cs="Times New Roman"/>
        </w:rPr>
        <w:t xml:space="preserve"> otomatik vites </w:t>
      </w:r>
      <w:r w:rsidRPr="00877901">
        <w:rPr>
          <w:rFonts w:ascii="Times New Roman" w:hAnsi="Times New Roman" w:cs="Times New Roman"/>
        </w:rPr>
        <w:t xml:space="preserve">km:157.000 renk siyah iç     kısım               bej  renk. boyasız değişensiz durumdadır. Expertiz  raporuna  </w:t>
      </w:r>
      <w:hyperlink r:id="rId8" w:history="1">
        <w:r w:rsidRPr="00877901">
          <w:rPr>
            <w:rFonts w:ascii="Times New Roman" w:hAnsi="Times New Roman" w:cs="Times New Roman"/>
          </w:rPr>
          <w:t>www.islahiyeto.org.tr</w:t>
        </w:r>
      </w:hyperlink>
      <w:r w:rsidRPr="00877901">
        <w:rPr>
          <w:rFonts w:ascii="Times New Roman" w:hAnsi="Times New Roman" w:cs="Times New Roman"/>
        </w:rPr>
        <w:t xml:space="preserve">  adresinden ihale  ilanı duyurusu ekinden  ulaşabilirsiniz</w:t>
      </w:r>
      <w:r w:rsidR="00F2179F">
        <w:rPr>
          <w:rFonts w:ascii="Times New Roman" w:hAnsi="Times New Roman" w:cs="Times New Roman"/>
        </w:rPr>
        <w:t>.servis bakımlı  en son bakım 21.09.2023 te  yapılmıştır.</w:t>
      </w:r>
    </w:p>
    <w:p w14:paraId="02A970FB" w14:textId="77777777" w:rsidR="007875F4" w:rsidRPr="00877901" w:rsidRDefault="007875F4" w:rsidP="00877901">
      <w:pPr>
        <w:pStyle w:val="GvdeMetni"/>
        <w:spacing w:before="8" w:line="247" w:lineRule="auto"/>
        <w:ind w:left="537" w:right="109"/>
        <w:jc w:val="left"/>
        <w:rPr>
          <w:rFonts w:ascii="Times New Roman" w:hAnsi="Times New Roman" w:cs="Times New Roman"/>
          <w:sz w:val="22"/>
          <w:szCs w:val="22"/>
        </w:rPr>
      </w:pPr>
    </w:p>
    <w:p w14:paraId="6DE54F43" w14:textId="18C709D6" w:rsidR="007875F4" w:rsidRPr="00877901" w:rsidRDefault="00877901" w:rsidP="00877901">
      <w:pPr>
        <w:pStyle w:val="Balk1"/>
        <w:numPr>
          <w:ilvl w:val="0"/>
          <w:numId w:val="1"/>
        </w:numPr>
        <w:tabs>
          <w:tab w:val="left" w:pos="538"/>
        </w:tabs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877901">
        <w:rPr>
          <w:rFonts w:ascii="Times New Roman" w:hAnsi="Times New Roman" w:cs="Times New Roman"/>
          <w:w w:val="90"/>
          <w:sz w:val="22"/>
          <w:szCs w:val="22"/>
        </w:rPr>
        <w:t>İHALENİN İPTALİ</w:t>
      </w:r>
    </w:p>
    <w:p w14:paraId="7B32A25F" w14:textId="5FC8B8FE" w:rsidR="00F16B68" w:rsidRPr="00087BA4" w:rsidRDefault="00877901" w:rsidP="00877901">
      <w:pPr>
        <w:pStyle w:val="GvdeMetni"/>
        <w:spacing w:before="8" w:line="247" w:lineRule="auto"/>
        <w:ind w:left="0" w:right="1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2"/>
          <w:szCs w:val="22"/>
          <w:u w:color="000000"/>
        </w:rPr>
        <w:t xml:space="preserve">           </w:t>
      </w:r>
      <w:r w:rsidR="007875F4" w:rsidRPr="00877901">
        <w:rPr>
          <w:rFonts w:ascii="Times New Roman" w:hAnsi="Times New Roman" w:cs="Times New Roman"/>
          <w:bCs/>
          <w:sz w:val="22"/>
          <w:szCs w:val="22"/>
          <w:u w:color="000000"/>
        </w:rPr>
        <w:t>İhalede  verilen en yüksek  bedel aracın piyasa  değerinin  altında  olması  durumunda  komisyon</w:t>
      </w:r>
      <w:r w:rsidR="007875F4">
        <w:rPr>
          <w:rFonts w:ascii="Times New Roman" w:hAnsi="Times New Roman" w:cs="Times New Roman"/>
          <w:bCs/>
          <w:u w:color="000000"/>
        </w:rPr>
        <w:t xml:space="preserve"> </w:t>
      </w:r>
      <w:r>
        <w:rPr>
          <w:rFonts w:ascii="Times New Roman" w:hAnsi="Times New Roman" w:cs="Times New Roman"/>
          <w:bCs/>
          <w:u w:color="000000"/>
        </w:rPr>
        <w:t xml:space="preserve">           </w:t>
      </w:r>
      <w:r w:rsidR="007875F4">
        <w:rPr>
          <w:rFonts w:ascii="Times New Roman" w:hAnsi="Times New Roman" w:cs="Times New Roman"/>
          <w:bCs/>
          <w:u w:color="000000"/>
        </w:rPr>
        <w:t xml:space="preserve">tarafından  </w:t>
      </w:r>
      <w:r w:rsidR="007875F4" w:rsidRPr="007875F4">
        <w:rPr>
          <w:rFonts w:ascii="Times New Roman" w:hAnsi="Times New Roman" w:cs="Times New Roman"/>
          <w:b/>
          <w:bCs/>
          <w:u w:color="000000"/>
        </w:rPr>
        <w:t>ihale  tek tataflı  olarak  iptal edilecek</w:t>
      </w:r>
      <w:r w:rsidR="007875F4">
        <w:rPr>
          <w:rFonts w:ascii="Times New Roman" w:hAnsi="Times New Roman" w:cs="Times New Roman"/>
          <w:bCs/>
          <w:u w:color="000000"/>
        </w:rPr>
        <w:t xml:space="preserve"> olup ileriki tarihte  tekrar  ihale  açılacaktır.</w:t>
      </w:r>
      <w:r w:rsidR="002637DE">
        <w:rPr>
          <w:rFonts w:ascii="Times New Roman" w:hAnsi="Times New Roman" w:cs="Times New Roman"/>
        </w:rPr>
        <w:t xml:space="preserve"> </w:t>
      </w:r>
    </w:p>
    <w:p w14:paraId="1810BB83" w14:textId="77777777" w:rsidR="00F16B68" w:rsidRPr="00087BA4" w:rsidRDefault="00F16B68" w:rsidP="00877901">
      <w:pPr>
        <w:pStyle w:val="GvdeMetni"/>
        <w:spacing w:before="4"/>
        <w:ind w:left="0"/>
        <w:jc w:val="left"/>
        <w:rPr>
          <w:rFonts w:ascii="Times New Roman" w:hAnsi="Times New Roman" w:cs="Times New Roman"/>
          <w:sz w:val="22"/>
        </w:rPr>
      </w:pPr>
    </w:p>
    <w:p w14:paraId="54F6517A" w14:textId="77777777" w:rsidR="00F16B68" w:rsidRPr="00087BA4" w:rsidRDefault="00F16B68" w:rsidP="00F16B68">
      <w:pPr>
        <w:pStyle w:val="Balk1"/>
        <w:ind w:left="3455" w:right="3172" w:firstLine="0"/>
        <w:jc w:val="center"/>
        <w:rPr>
          <w:rFonts w:ascii="Times New Roman" w:hAnsi="Times New Roman" w:cs="Times New Roman"/>
          <w:u w:val="none"/>
        </w:rPr>
      </w:pPr>
      <w:r w:rsidRPr="00087BA4">
        <w:rPr>
          <w:rFonts w:ascii="Times New Roman" w:hAnsi="Times New Roman" w:cs="Times New Roman"/>
        </w:rPr>
        <w:t>İslahiye Ticaret  Odası Başkanlığı</w:t>
      </w:r>
    </w:p>
    <w:p w14:paraId="63F64AC7" w14:textId="77777777" w:rsidR="008B71FC" w:rsidRPr="00087BA4" w:rsidRDefault="008B71FC">
      <w:pPr>
        <w:rPr>
          <w:rFonts w:ascii="Times New Roman" w:hAnsi="Times New Roman" w:cs="Times New Roman"/>
        </w:rPr>
      </w:pPr>
    </w:p>
    <w:sectPr w:rsidR="008B71FC" w:rsidRPr="00087BA4">
      <w:headerReference w:type="default" r:id="rId9"/>
      <w:footerReference w:type="default" r:id="rId10"/>
      <w:pgSz w:w="11910" w:h="16840"/>
      <w:pgMar w:top="1580" w:right="880" w:bottom="1260" w:left="1020" w:header="0" w:footer="10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AC373" w14:textId="77777777" w:rsidR="00773C49" w:rsidRDefault="00773C49">
      <w:r>
        <w:separator/>
      </w:r>
    </w:p>
  </w:endnote>
  <w:endnote w:type="continuationSeparator" w:id="0">
    <w:p w14:paraId="3DCBDFF8" w14:textId="77777777" w:rsidR="00773C49" w:rsidRDefault="0077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8EC3B" w14:textId="77777777" w:rsidR="007875F4" w:rsidRDefault="007875F4">
    <w:pPr>
      <w:pStyle w:val="GvdeMetni"/>
      <w:spacing w:line="14" w:lineRule="auto"/>
      <w:ind w:left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643D00" wp14:editId="0784D98F">
              <wp:simplePos x="0" y="0"/>
              <wp:positionH relativeFrom="page">
                <wp:posOffset>3794760</wp:posOffset>
              </wp:positionH>
              <wp:positionV relativeFrom="page">
                <wp:posOffset>9879330</wp:posOffset>
              </wp:positionV>
              <wp:extent cx="2400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09AB4" w14:textId="70873C35" w:rsidR="007875F4" w:rsidRDefault="007875F4">
                          <w:pPr>
                            <w:pStyle w:val="GvdeMetni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8pt;margin-top:777.9pt;width:18.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" filled="f" stroked="f">
              <v:textbox inset="0,0,0,0">
                <w:txbxContent>
                  <w:p w14:paraId="08A09AB4" w14:textId="70873C35" w:rsidR="007875F4" w:rsidRDefault="007875F4">
                    <w:pPr>
                      <w:pStyle w:val="GvdeMetni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E0983" w14:textId="77777777" w:rsidR="00773C49" w:rsidRDefault="00773C49">
      <w:r>
        <w:separator/>
      </w:r>
    </w:p>
  </w:footnote>
  <w:footnote w:type="continuationSeparator" w:id="0">
    <w:p w14:paraId="3354794B" w14:textId="77777777" w:rsidR="00773C49" w:rsidRDefault="0077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9A874" w14:textId="0C7F6662" w:rsidR="007875F4" w:rsidRDefault="007875F4">
    <w:pPr>
      <w:pStyle w:val="stbilgi"/>
    </w:pPr>
    <w:r>
      <w:rPr>
        <w:noProof/>
        <w:lang w:eastAsia="tr-TR"/>
      </w:rPr>
      <w:drawing>
        <wp:inline distT="0" distB="0" distL="0" distR="0" wp14:anchorId="1906C518" wp14:editId="6728F85E">
          <wp:extent cx="1247775" cy="1199515"/>
          <wp:effectExtent l="0" t="0" r="9525" b="63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993" cy="1230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521A5F92" wp14:editId="6912810F">
          <wp:extent cx="1514475" cy="1402693"/>
          <wp:effectExtent l="0" t="0" r="0" b="762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832" cy="1418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530"/>
    <w:multiLevelType w:val="hybridMultilevel"/>
    <w:tmpl w:val="30C2D73E"/>
    <w:lvl w:ilvl="0" w:tplc="ED86B93A">
      <w:start w:val="1"/>
      <w:numFmt w:val="decimal"/>
      <w:lvlText w:val="%1."/>
      <w:lvlJc w:val="left"/>
      <w:pPr>
        <w:ind w:left="426" w:hanging="284"/>
        <w:jc w:val="right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6F2EBD36">
      <w:start w:val="1"/>
      <w:numFmt w:val="lowerLetter"/>
      <w:lvlText w:val="%2."/>
      <w:lvlJc w:val="left"/>
      <w:pPr>
        <w:ind w:left="823" w:hanging="286"/>
        <w:jc w:val="left"/>
      </w:pPr>
      <w:rPr>
        <w:rFonts w:hint="default"/>
        <w:w w:val="89"/>
        <w:lang w:val="tr-TR" w:eastAsia="en-US" w:bidi="ar-SA"/>
      </w:rPr>
    </w:lvl>
    <w:lvl w:ilvl="2" w:tplc="4D22946E">
      <w:numFmt w:val="bullet"/>
      <w:lvlText w:val="•"/>
      <w:lvlJc w:val="left"/>
      <w:pPr>
        <w:ind w:left="1840" w:hanging="286"/>
      </w:pPr>
      <w:rPr>
        <w:rFonts w:hint="default"/>
        <w:lang w:val="tr-TR" w:eastAsia="en-US" w:bidi="ar-SA"/>
      </w:rPr>
    </w:lvl>
    <w:lvl w:ilvl="3" w:tplc="E13A0B60">
      <w:numFmt w:val="bullet"/>
      <w:lvlText w:val="•"/>
      <w:lvlJc w:val="left"/>
      <w:pPr>
        <w:ind w:left="2861" w:hanging="286"/>
      </w:pPr>
      <w:rPr>
        <w:rFonts w:hint="default"/>
        <w:lang w:val="tr-TR" w:eastAsia="en-US" w:bidi="ar-SA"/>
      </w:rPr>
    </w:lvl>
    <w:lvl w:ilvl="4" w:tplc="B006499A">
      <w:numFmt w:val="bullet"/>
      <w:lvlText w:val="•"/>
      <w:lvlJc w:val="left"/>
      <w:pPr>
        <w:ind w:left="3882" w:hanging="286"/>
      </w:pPr>
      <w:rPr>
        <w:rFonts w:hint="default"/>
        <w:lang w:val="tr-TR" w:eastAsia="en-US" w:bidi="ar-SA"/>
      </w:rPr>
    </w:lvl>
    <w:lvl w:ilvl="5" w:tplc="FE968312">
      <w:numFmt w:val="bullet"/>
      <w:lvlText w:val="•"/>
      <w:lvlJc w:val="left"/>
      <w:pPr>
        <w:ind w:left="4902" w:hanging="286"/>
      </w:pPr>
      <w:rPr>
        <w:rFonts w:hint="default"/>
        <w:lang w:val="tr-TR" w:eastAsia="en-US" w:bidi="ar-SA"/>
      </w:rPr>
    </w:lvl>
    <w:lvl w:ilvl="6" w:tplc="A7A02560">
      <w:numFmt w:val="bullet"/>
      <w:lvlText w:val="•"/>
      <w:lvlJc w:val="left"/>
      <w:pPr>
        <w:ind w:left="5923" w:hanging="286"/>
      </w:pPr>
      <w:rPr>
        <w:rFonts w:hint="default"/>
        <w:lang w:val="tr-TR" w:eastAsia="en-US" w:bidi="ar-SA"/>
      </w:rPr>
    </w:lvl>
    <w:lvl w:ilvl="7" w:tplc="4768DE8E">
      <w:numFmt w:val="bullet"/>
      <w:lvlText w:val="•"/>
      <w:lvlJc w:val="left"/>
      <w:pPr>
        <w:ind w:left="6944" w:hanging="286"/>
      </w:pPr>
      <w:rPr>
        <w:rFonts w:hint="default"/>
        <w:lang w:val="tr-TR" w:eastAsia="en-US" w:bidi="ar-SA"/>
      </w:rPr>
    </w:lvl>
    <w:lvl w:ilvl="8" w:tplc="A9E2D456">
      <w:numFmt w:val="bullet"/>
      <w:lvlText w:val="•"/>
      <w:lvlJc w:val="left"/>
      <w:pPr>
        <w:ind w:left="7964" w:hanging="28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A4"/>
    <w:rsid w:val="00017CC3"/>
    <w:rsid w:val="000522FC"/>
    <w:rsid w:val="00087BA4"/>
    <w:rsid w:val="000B5457"/>
    <w:rsid w:val="000C02EB"/>
    <w:rsid w:val="000E4BEB"/>
    <w:rsid w:val="001A7334"/>
    <w:rsid w:val="001D1DFE"/>
    <w:rsid w:val="0024656E"/>
    <w:rsid w:val="002637DE"/>
    <w:rsid w:val="00276C65"/>
    <w:rsid w:val="002A532F"/>
    <w:rsid w:val="002C2D8C"/>
    <w:rsid w:val="002E545D"/>
    <w:rsid w:val="003D2BA7"/>
    <w:rsid w:val="00424C43"/>
    <w:rsid w:val="00437264"/>
    <w:rsid w:val="00467335"/>
    <w:rsid w:val="006F5931"/>
    <w:rsid w:val="00773C49"/>
    <w:rsid w:val="007875F4"/>
    <w:rsid w:val="007B3F65"/>
    <w:rsid w:val="008308C4"/>
    <w:rsid w:val="00877901"/>
    <w:rsid w:val="008B022C"/>
    <w:rsid w:val="008B71FC"/>
    <w:rsid w:val="008C41DD"/>
    <w:rsid w:val="0095567C"/>
    <w:rsid w:val="009E57A4"/>
    <w:rsid w:val="00A31C5E"/>
    <w:rsid w:val="00B32076"/>
    <w:rsid w:val="00B45245"/>
    <w:rsid w:val="00B7290D"/>
    <w:rsid w:val="00CC108B"/>
    <w:rsid w:val="00CF015B"/>
    <w:rsid w:val="00D53E69"/>
    <w:rsid w:val="00DA14C8"/>
    <w:rsid w:val="00DD2045"/>
    <w:rsid w:val="00E202C0"/>
    <w:rsid w:val="00E30B43"/>
    <w:rsid w:val="00E40F58"/>
    <w:rsid w:val="00F16B68"/>
    <w:rsid w:val="00F2179F"/>
    <w:rsid w:val="00F4175E"/>
    <w:rsid w:val="00F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5E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6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Balk1">
    <w:name w:val="heading 1"/>
    <w:basedOn w:val="Normal"/>
    <w:link w:val="Balk1Char"/>
    <w:uiPriority w:val="9"/>
    <w:qFormat/>
    <w:rsid w:val="00F16B68"/>
    <w:pPr>
      <w:ind w:left="537" w:hanging="426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6B68"/>
    <w:rPr>
      <w:rFonts w:ascii="Georgia" w:eastAsia="Georgia" w:hAnsi="Georgia" w:cs="Georgia"/>
      <w:b/>
      <w:bCs/>
      <w:sz w:val="24"/>
      <w:szCs w:val="24"/>
      <w:u w:val="single" w:color="000000"/>
    </w:rPr>
  </w:style>
  <w:style w:type="paragraph" w:styleId="GvdeMetni">
    <w:name w:val="Body Text"/>
    <w:basedOn w:val="Normal"/>
    <w:link w:val="GvdeMetniChar"/>
    <w:uiPriority w:val="1"/>
    <w:qFormat/>
    <w:rsid w:val="00F16B68"/>
    <w:pPr>
      <w:ind w:left="823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6B68"/>
    <w:rPr>
      <w:rFonts w:ascii="Georgia" w:eastAsia="Georgia" w:hAnsi="Georgia" w:cs="Georgia"/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rsid w:val="00F16B68"/>
    <w:pPr>
      <w:spacing w:before="110"/>
      <w:ind w:left="3081" w:hanging="2017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6B68"/>
    <w:rPr>
      <w:rFonts w:ascii="Georgia" w:eastAsia="Georgia" w:hAnsi="Georgia" w:cs="Georgi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F16B68"/>
    <w:pPr>
      <w:ind w:left="823" w:hanging="286"/>
    </w:pPr>
  </w:style>
  <w:style w:type="paragraph" w:styleId="stbilgi">
    <w:name w:val="header"/>
    <w:basedOn w:val="Normal"/>
    <w:link w:val="stbilgiChar"/>
    <w:uiPriority w:val="99"/>
    <w:unhideWhenUsed/>
    <w:rsid w:val="002C2D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2D8C"/>
    <w:rPr>
      <w:rFonts w:ascii="Georgia" w:eastAsia="Georgia" w:hAnsi="Georgia" w:cs="Georgia"/>
    </w:rPr>
  </w:style>
  <w:style w:type="paragraph" w:styleId="Altbilgi">
    <w:name w:val="footer"/>
    <w:basedOn w:val="Normal"/>
    <w:link w:val="AltbilgiChar"/>
    <w:uiPriority w:val="99"/>
    <w:unhideWhenUsed/>
    <w:rsid w:val="002C2D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2D8C"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73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335"/>
    <w:rPr>
      <w:rFonts w:ascii="Tahoma" w:eastAsia="Georgi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77901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7790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6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Balk1">
    <w:name w:val="heading 1"/>
    <w:basedOn w:val="Normal"/>
    <w:link w:val="Balk1Char"/>
    <w:uiPriority w:val="9"/>
    <w:qFormat/>
    <w:rsid w:val="00F16B68"/>
    <w:pPr>
      <w:ind w:left="537" w:hanging="426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6B68"/>
    <w:rPr>
      <w:rFonts w:ascii="Georgia" w:eastAsia="Georgia" w:hAnsi="Georgia" w:cs="Georgia"/>
      <w:b/>
      <w:bCs/>
      <w:sz w:val="24"/>
      <w:szCs w:val="24"/>
      <w:u w:val="single" w:color="000000"/>
    </w:rPr>
  </w:style>
  <w:style w:type="paragraph" w:styleId="GvdeMetni">
    <w:name w:val="Body Text"/>
    <w:basedOn w:val="Normal"/>
    <w:link w:val="GvdeMetniChar"/>
    <w:uiPriority w:val="1"/>
    <w:qFormat/>
    <w:rsid w:val="00F16B68"/>
    <w:pPr>
      <w:ind w:left="823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6B68"/>
    <w:rPr>
      <w:rFonts w:ascii="Georgia" w:eastAsia="Georgia" w:hAnsi="Georgia" w:cs="Georgia"/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rsid w:val="00F16B68"/>
    <w:pPr>
      <w:spacing w:before="110"/>
      <w:ind w:left="3081" w:hanging="2017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6B68"/>
    <w:rPr>
      <w:rFonts w:ascii="Georgia" w:eastAsia="Georgia" w:hAnsi="Georgia" w:cs="Georgi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F16B68"/>
    <w:pPr>
      <w:ind w:left="823" w:hanging="286"/>
    </w:pPr>
  </w:style>
  <w:style w:type="paragraph" w:styleId="stbilgi">
    <w:name w:val="header"/>
    <w:basedOn w:val="Normal"/>
    <w:link w:val="stbilgiChar"/>
    <w:uiPriority w:val="99"/>
    <w:unhideWhenUsed/>
    <w:rsid w:val="002C2D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2D8C"/>
    <w:rPr>
      <w:rFonts w:ascii="Georgia" w:eastAsia="Georgia" w:hAnsi="Georgia" w:cs="Georgia"/>
    </w:rPr>
  </w:style>
  <w:style w:type="paragraph" w:styleId="Altbilgi">
    <w:name w:val="footer"/>
    <w:basedOn w:val="Normal"/>
    <w:link w:val="AltbilgiChar"/>
    <w:uiPriority w:val="99"/>
    <w:unhideWhenUsed/>
    <w:rsid w:val="002C2D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2D8C"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73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335"/>
    <w:rPr>
      <w:rFonts w:ascii="Tahoma" w:eastAsia="Georgi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77901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7790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hiyeto.org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ronaldinho424</cp:lastModifiedBy>
  <cp:revision>6</cp:revision>
  <cp:lastPrinted>2023-09-25T07:43:00Z</cp:lastPrinted>
  <dcterms:created xsi:type="dcterms:W3CDTF">2023-09-20T13:41:00Z</dcterms:created>
  <dcterms:modified xsi:type="dcterms:W3CDTF">2023-09-25T07:46:00Z</dcterms:modified>
</cp:coreProperties>
</file>